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9DD47" w14:textId="39200998"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D3160F">
        <w:t>52482</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7DEAAE0B" w14:textId="77777777" w:rsidTr="00CC0624">
        <w:trPr>
          <w:trHeight w:val="576"/>
        </w:trPr>
        <w:tc>
          <w:tcPr>
            <w:tcW w:w="4590" w:type="dxa"/>
          </w:tcPr>
          <w:bookmarkStart w:id="2" w:name="DocumentStyle"/>
          <w:p w14:paraId="315A93FB" w14:textId="3800B04A" w:rsidR="00E710D3" w:rsidRPr="00E710D3" w:rsidRDefault="0009153D" w:rsidP="00912358">
            <w:pPr>
              <w:spacing w:after="0" w:line="240" w:lineRule="auto"/>
              <w:ind w:firstLine="0"/>
              <w:jc w:val="left"/>
              <w:rPr>
                <w:b/>
                <w:szCs w:val="20"/>
              </w:rPr>
            </w:pPr>
            <w:sdt>
              <w:sdtPr>
                <w:rPr>
                  <w:b/>
                  <w:caps/>
                  <w:szCs w:val="20"/>
                </w:rPr>
                <w:alias w:val="Case Style"/>
                <w:tag w:val="CS"/>
                <w:id w:val="-920102863"/>
                <w:placeholder>
                  <w:docPart w:val="B2CA94C31019418C98267C9AA342B8D2"/>
                </w:placeholder>
                <w15:appearance w15:val="hidden"/>
              </w:sdtPr>
              <w:sdtEndPr/>
              <w:sdtContent>
                <w:r w:rsidR="00D3160F">
                  <w:rPr>
                    <w:b/>
                    <w:caps/>
                    <w:szCs w:val="20"/>
                  </w:rPr>
                  <w:t>PETITION OF BRENT DAVIS TO DISCONTINUE SERVICE AND CANCEL THE CERTIFICATE OF CONVENIENCE AND NECESSITY OF DREW T. SPENCER DBA CYPRESSWOOD ESTATES IN MONTGOMERYCOUNTY</w:t>
                </w:r>
              </w:sdtContent>
            </w:sdt>
            <w:bookmarkEnd w:id="2"/>
            <w:r w:rsidR="00912358">
              <w:rPr>
                <w:b/>
                <w:caps/>
                <w:szCs w:val="20"/>
              </w:rPr>
              <w:t xml:space="preserve"> </w:t>
            </w:r>
          </w:p>
        </w:tc>
        <w:tc>
          <w:tcPr>
            <w:tcW w:w="572" w:type="dxa"/>
            <w:noWrap/>
          </w:tcPr>
          <w:p w14:paraId="1B1DFAAE" w14:textId="77777777" w:rsidR="00D3160F" w:rsidRDefault="00D3160F" w:rsidP="008647EB">
            <w:pPr>
              <w:spacing w:after="0" w:line="240" w:lineRule="auto"/>
              <w:ind w:firstLine="0"/>
              <w:rPr>
                <w:b/>
                <w:szCs w:val="20"/>
              </w:rPr>
            </w:pPr>
            <w:r>
              <w:rPr>
                <w:b/>
                <w:szCs w:val="20"/>
              </w:rPr>
              <w:t>§</w:t>
            </w:r>
          </w:p>
          <w:p w14:paraId="2D4ED781" w14:textId="77777777" w:rsidR="00D3160F" w:rsidRDefault="00D3160F" w:rsidP="008647EB">
            <w:pPr>
              <w:spacing w:after="0" w:line="240" w:lineRule="auto"/>
              <w:ind w:firstLine="0"/>
              <w:rPr>
                <w:b/>
                <w:szCs w:val="20"/>
              </w:rPr>
            </w:pPr>
            <w:r>
              <w:rPr>
                <w:b/>
                <w:szCs w:val="20"/>
              </w:rPr>
              <w:t>§</w:t>
            </w:r>
          </w:p>
          <w:p w14:paraId="6D03936C" w14:textId="77777777" w:rsidR="00D3160F" w:rsidRDefault="00D3160F" w:rsidP="008647EB">
            <w:pPr>
              <w:spacing w:after="0" w:line="240" w:lineRule="auto"/>
              <w:ind w:firstLine="0"/>
              <w:rPr>
                <w:b/>
                <w:szCs w:val="20"/>
              </w:rPr>
            </w:pPr>
            <w:r>
              <w:rPr>
                <w:b/>
                <w:szCs w:val="20"/>
              </w:rPr>
              <w:t>§</w:t>
            </w:r>
          </w:p>
          <w:p w14:paraId="30C526EC" w14:textId="77777777" w:rsidR="00D3160F" w:rsidRDefault="00D3160F" w:rsidP="008647EB">
            <w:pPr>
              <w:spacing w:after="0" w:line="240" w:lineRule="auto"/>
              <w:ind w:firstLine="0"/>
              <w:rPr>
                <w:b/>
                <w:szCs w:val="20"/>
              </w:rPr>
            </w:pPr>
            <w:r>
              <w:rPr>
                <w:b/>
                <w:szCs w:val="20"/>
              </w:rPr>
              <w:t>§</w:t>
            </w:r>
          </w:p>
          <w:p w14:paraId="5111FEF8" w14:textId="77777777" w:rsidR="00D3160F" w:rsidRDefault="00D3160F" w:rsidP="008647EB">
            <w:pPr>
              <w:spacing w:after="0" w:line="240" w:lineRule="auto"/>
              <w:ind w:firstLine="0"/>
              <w:rPr>
                <w:b/>
                <w:szCs w:val="20"/>
              </w:rPr>
            </w:pPr>
            <w:r>
              <w:rPr>
                <w:b/>
                <w:szCs w:val="20"/>
              </w:rPr>
              <w:t>§</w:t>
            </w:r>
          </w:p>
          <w:p w14:paraId="5A040C8A" w14:textId="77777777" w:rsidR="00D3160F" w:rsidRDefault="00D3160F" w:rsidP="008647EB">
            <w:pPr>
              <w:spacing w:after="0" w:line="240" w:lineRule="auto"/>
              <w:ind w:firstLine="0"/>
              <w:rPr>
                <w:b/>
                <w:szCs w:val="20"/>
              </w:rPr>
            </w:pPr>
            <w:r>
              <w:rPr>
                <w:b/>
                <w:szCs w:val="20"/>
              </w:rPr>
              <w:t>§</w:t>
            </w:r>
          </w:p>
          <w:p w14:paraId="5223E3C5" w14:textId="6861EACA" w:rsidR="00DA790F" w:rsidRPr="008647EB" w:rsidRDefault="00D3160F" w:rsidP="008647EB">
            <w:pPr>
              <w:spacing w:after="0" w:line="240" w:lineRule="auto"/>
              <w:ind w:firstLine="0"/>
              <w:rPr>
                <w:b/>
                <w:szCs w:val="20"/>
              </w:rPr>
            </w:pPr>
            <w:r>
              <w:rPr>
                <w:b/>
                <w:szCs w:val="20"/>
              </w:rPr>
              <w:t>§</w:t>
            </w:r>
          </w:p>
        </w:tc>
        <w:tc>
          <w:tcPr>
            <w:tcW w:w="4198" w:type="dxa"/>
          </w:tcPr>
          <w:p w14:paraId="45E5D16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C9E8E1F"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9BEF5DC"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F23D3E2" w14:textId="77777777" w:rsidR="00DA790F" w:rsidRPr="008647EB" w:rsidRDefault="00DA790F" w:rsidP="008647EB">
      <w:pPr>
        <w:spacing w:after="0" w:line="240" w:lineRule="auto"/>
        <w:ind w:firstLine="0"/>
        <w:jc w:val="center"/>
        <w:rPr>
          <w:b/>
          <w:caps/>
        </w:rPr>
      </w:pPr>
    </w:p>
    <w:p w14:paraId="0C84508F" w14:textId="315C095B" w:rsidR="00DA790F" w:rsidRPr="008647EB" w:rsidRDefault="00D3160F" w:rsidP="008C04AB">
      <w:pPr>
        <w:pStyle w:val="CaseCaption"/>
      </w:pPr>
      <w:r>
        <w:t>JOINT STATEMENT ON FINAL MAPPING, CERTIFICATES, AND TARIFFS</w:t>
      </w:r>
    </w:p>
    <w:p w14:paraId="4B132E0E" w14:textId="4A8FCAA3" w:rsidR="00F54DF7" w:rsidRPr="00D3160F" w:rsidRDefault="00D3160F" w:rsidP="00D3160F">
      <w:pPr>
        <w:pStyle w:val="Heading1"/>
        <w:tabs>
          <w:tab w:val="clear" w:pos="1440"/>
        </w:tabs>
        <w:ind w:left="0" w:right="0"/>
      </w:pPr>
      <w:r>
        <w:t>INTRODUCTION</w:t>
      </w:r>
    </w:p>
    <w:p w14:paraId="4AFAA914" w14:textId="6FCD6A2E" w:rsidR="00D3160F" w:rsidRPr="00D3160F" w:rsidRDefault="00D3160F" w:rsidP="00D3160F">
      <w:pPr>
        <w:pStyle w:val="Paragraph"/>
      </w:pPr>
      <w:r>
        <w:t>On September 9, 2021, William Brent Davis (Mr. Davis) filed a motion to revoke the Certificate of Convenience and Necessity (CCN) of Drew T. Spencer d/b/a Cypresswood Estates (Cypresswood). Mr. Davis seeks to have the CCN No. 12498 revoked under 16 Texas Administrative Code (TAC) § 24.245(d)(2).</w:t>
      </w:r>
    </w:p>
    <w:p w14:paraId="39DA9A17" w14:textId="163EA090" w:rsidR="00F54DF7" w:rsidRPr="004B6D44" w:rsidRDefault="00F54DF7" w:rsidP="00F54DF7">
      <w:pPr>
        <w:pStyle w:val="Paragraph"/>
        <w:rPr>
          <w:iCs/>
        </w:rPr>
      </w:pPr>
      <w:r>
        <w:rPr>
          <w:iCs/>
        </w:rPr>
        <w:t xml:space="preserve">On </w:t>
      </w:r>
      <w:r w:rsidR="00D3160F">
        <w:rPr>
          <w:iCs/>
        </w:rPr>
        <w:t>September 11, 2024</w:t>
      </w:r>
      <w:r w:rsidR="007E3A22">
        <w:rPr>
          <w:iCs/>
        </w:rPr>
        <w:t xml:space="preserve">, </w:t>
      </w:r>
      <w:r>
        <w:rPr>
          <w:iCs/>
        </w:rPr>
        <w:t xml:space="preserve">the administrative law judge filed Order No. </w:t>
      </w:r>
      <w:r w:rsidR="00D3160F">
        <w:rPr>
          <w:iCs/>
        </w:rPr>
        <w:t>20</w:t>
      </w:r>
      <w:r>
        <w:rPr>
          <w:iCs/>
        </w:rPr>
        <w:t>,</w:t>
      </w:r>
      <w:r w:rsidRPr="00D94E7F">
        <w:t xml:space="preserve"> </w:t>
      </w:r>
      <w:r>
        <w:t xml:space="preserve">directing the Staff (Staff) of the Public Utility Commission of Texas (Commission) to </w:t>
      </w:r>
      <w:r w:rsidR="00D3160F">
        <w:t>provide final maps, certificates, and tariffs (if applicable) to the applicant for review and consent</w:t>
      </w:r>
      <w:r>
        <w:t xml:space="preserve"> by </w:t>
      </w:r>
      <w:r w:rsidR="00D3160F">
        <w:t xml:space="preserve">October 25, </w:t>
      </w:r>
      <w:proofErr w:type="gramStart"/>
      <w:r w:rsidR="00D3160F">
        <w:t>2024</w:t>
      </w:r>
      <w:proofErr w:type="gramEnd"/>
      <w:r w:rsidR="00D3160F">
        <w:t xml:space="preserve"> and Cypresswood to file signed consent forms with the Commission by November 8, 2024</w:t>
      </w:r>
      <w:r>
        <w:t>. Therefore, this pleading is timely filed.</w:t>
      </w:r>
    </w:p>
    <w:p w14:paraId="12563761" w14:textId="7B75CD0C" w:rsidR="00FE5A24" w:rsidRDefault="00D3160F" w:rsidP="00B50F0E">
      <w:pPr>
        <w:pStyle w:val="Heading1"/>
        <w:tabs>
          <w:tab w:val="clear" w:pos="1440"/>
        </w:tabs>
        <w:ind w:left="0" w:right="0"/>
      </w:pPr>
      <w:r>
        <w:t>JOINT STATEMENT</w:t>
      </w:r>
    </w:p>
    <w:p w14:paraId="7E95B77B" w14:textId="67652430" w:rsidR="00D3160F" w:rsidRPr="00D3160F" w:rsidRDefault="00D3160F" w:rsidP="00D3160F">
      <w:pPr>
        <w:pStyle w:val="Paragraph"/>
      </w:pPr>
      <w:r>
        <w:t>Staff and Cypresswood have conferred. Since this proceeding is a CCN cancellation, there are no final maps, certificates, or tariffs to be provided to the applicant by Staff. Accordingly, Cypresswood will not need to file signed consent forms with the Commission. Staff will file its final recommendation on the application by November 15, 2024, in accordance with the procedural schedule established in Order No. 20.</w:t>
      </w:r>
    </w:p>
    <w:p w14:paraId="688278CE" w14:textId="77777777" w:rsidR="00FE5A24" w:rsidRPr="00FE5A24" w:rsidRDefault="00FE5A24" w:rsidP="00FE5A24">
      <w:pPr>
        <w:pStyle w:val="Paragraph"/>
      </w:pPr>
    </w:p>
    <w:p w14:paraId="03C07F53" w14:textId="77777777" w:rsidR="00B50F0E" w:rsidRPr="00F71D87" w:rsidRDefault="00B50F0E" w:rsidP="00B50F0E">
      <w:pPr>
        <w:spacing w:after="0"/>
        <w:ind w:firstLine="0"/>
        <w:rPr>
          <w:szCs w:val="20"/>
        </w:rPr>
      </w:pPr>
    </w:p>
    <w:p w14:paraId="0AE14343" w14:textId="77777777" w:rsidR="00CC0624" w:rsidRDefault="00CC0624" w:rsidP="00B50F0E">
      <w:pPr>
        <w:keepNext/>
        <w:spacing w:after="0"/>
        <w:ind w:firstLine="0"/>
        <w:rPr>
          <w:szCs w:val="20"/>
        </w:rPr>
      </w:pPr>
    </w:p>
    <w:p w14:paraId="7EDE05FA" w14:textId="03D4E8DB"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09153D">
        <w:rPr>
          <w:noProof/>
        </w:rPr>
        <w:t>November 8, 2024</w:t>
      </w:r>
      <w:r w:rsidRPr="00F71D87">
        <w:fldChar w:fldCharType="end"/>
      </w:r>
    </w:p>
    <w:p w14:paraId="26984135" w14:textId="77777777" w:rsidR="00E72BC7" w:rsidRPr="00F71D87" w:rsidRDefault="00E72BC7" w:rsidP="00E72BC7">
      <w:pPr>
        <w:keepNext/>
        <w:spacing w:after="0" w:line="480" w:lineRule="auto"/>
        <w:ind w:left="3600"/>
        <w:rPr>
          <w:szCs w:val="20"/>
        </w:rPr>
      </w:pPr>
      <w:r w:rsidRPr="00F71D87">
        <w:rPr>
          <w:szCs w:val="20"/>
        </w:rPr>
        <w:t>Respectfully submitted,</w:t>
      </w:r>
    </w:p>
    <w:p w14:paraId="3A0A4B9F" w14:textId="77777777" w:rsidR="00E72BC7" w:rsidRPr="00F71D87" w:rsidRDefault="00E72BC7" w:rsidP="00E72BC7">
      <w:pPr>
        <w:keepNext/>
        <w:spacing w:after="0" w:line="240" w:lineRule="auto"/>
        <w:ind w:left="4320" w:firstLine="0"/>
        <w:contextualSpacing/>
        <w:rPr>
          <w:b/>
        </w:rPr>
      </w:pPr>
      <w:r w:rsidRPr="00F71D87">
        <w:rPr>
          <w:b/>
        </w:rPr>
        <w:t xml:space="preserve">PUBLIC UTILITY COMMISSION OF TEXAS </w:t>
      </w:r>
    </w:p>
    <w:p w14:paraId="3803E389" w14:textId="77777777" w:rsidR="00E72BC7" w:rsidRPr="00F71D87" w:rsidRDefault="00E72BC7" w:rsidP="00E72BC7">
      <w:pPr>
        <w:keepNext/>
        <w:spacing w:after="0" w:line="240" w:lineRule="auto"/>
        <w:ind w:left="4320" w:firstLine="0"/>
        <w:contextualSpacing/>
        <w:rPr>
          <w:b/>
        </w:rPr>
      </w:pPr>
      <w:r w:rsidRPr="00F71D87">
        <w:rPr>
          <w:b/>
        </w:rPr>
        <w:t>LEGAL DIVISION</w:t>
      </w:r>
    </w:p>
    <w:p w14:paraId="083CD145" w14:textId="77777777" w:rsidR="00E72BC7" w:rsidRPr="00F71D87" w:rsidRDefault="00E72BC7" w:rsidP="00E72BC7">
      <w:pPr>
        <w:keepNext/>
        <w:spacing w:after="0" w:line="240" w:lineRule="auto"/>
        <w:ind w:firstLine="0"/>
        <w:rPr>
          <w:szCs w:val="20"/>
        </w:rPr>
      </w:pPr>
    </w:p>
    <w:p w14:paraId="2034F705" w14:textId="77777777" w:rsidR="00E72BC7" w:rsidRDefault="00E72BC7" w:rsidP="00E72BC7">
      <w:pPr>
        <w:keepNext/>
        <w:spacing w:after="0" w:line="240" w:lineRule="auto"/>
        <w:ind w:left="4320" w:firstLine="0"/>
        <w:rPr>
          <w:szCs w:val="20"/>
        </w:rPr>
      </w:pPr>
      <w:r>
        <w:rPr>
          <w:szCs w:val="20"/>
        </w:rPr>
        <w:t>Marisa Lopez Wagley</w:t>
      </w:r>
    </w:p>
    <w:p w14:paraId="2AF54213" w14:textId="77777777" w:rsidR="00E72BC7" w:rsidRPr="00F71D87" w:rsidRDefault="00E72BC7" w:rsidP="00E72BC7">
      <w:pPr>
        <w:keepNext/>
        <w:spacing w:after="0" w:line="240" w:lineRule="auto"/>
        <w:ind w:left="4320" w:firstLine="0"/>
        <w:rPr>
          <w:szCs w:val="20"/>
        </w:rPr>
      </w:pPr>
      <w:r w:rsidRPr="00F71D87">
        <w:rPr>
          <w:szCs w:val="20"/>
        </w:rPr>
        <w:t>Division Director</w:t>
      </w:r>
    </w:p>
    <w:p w14:paraId="1DF4A2C7" w14:textId="77777777" w:rsidR="00E72BC7" w:rsidRPr="00F71D87" w:rsidRDefault="00E72BC7" w:rsidP="00E72BC7">
      <w:pPr>
        <w:keepNext/>
        <w:spacing w:after="0" w:line="240" w:lineRule="auto"/>
        <w:ind w:left="4320" w:firstLine="0"/>
        <w:rPr>
          <w:szCs w:val="20"/>
        </w:rPr>
      </w:pPr>
    </w:p>
    <w:p w14:paraId="6283F3B6" w14:textId="77777777" w:rsidR="00D3160F" w:rsidRPr="0059790C" w:rsidRDefault="00D3160F" w:rsidP="00D3160F">
      <w:pPr>
        <w:keepNext/>
        <w:spacing w:after="0" w:line="240" w:lineRule="auto"/>
        <w:ind w:left="4320" w:firstLine="0"/>
        <w:rPr>
          <w:szCs w:val="20"/>
        </w:rPr>
      </w:pPr>
      <w:r>
        <w:rPr>
          <w:szCs w:val="20"/>
        </w:rPr>
        <w:t>Anthony Kanalas</w:t>
      </w:r>
    </w:p>
    <w:p w14:paraId="7B296860" w14:textId="77777777" w:rsidR="00D3160F" w:rsidRPr="0059790C" w:rsidRDefault="00D3160F" w:rsidP="00D3160F">
      <w:pPr>
        <w:keepNext/>
        <w:spacing w:after="0" w:line="240" w:lineRule="auto"/>
        <w:ind w:left="4320" w:firstLine="0"/>
        <w:rPr>
          <w:szCs w:val="20"/>
        </w:rPr>
      </w:pPr>
      <w:r w:rsidRPr="0059790C">
        <w:rPr>
          <w:szCs w:val="20"/>
        </w:rPr>
        <w:t>Managing Attorney</w:t>
      </w:r>
    </w:p>
    <w:p w14:paraId="7E963437" w14:textId="77777777" w:rsidR="00D3160F" w:rsidRDefault="00D3160F" w:rsidP="00D3160F">
      <w:pPr>
        <w:keepNext/>
        <w:spacing w:after="0" w:line="240" w:lineRule="auto"/>
        <w:ind w:left="4320" w:firstLine="0"/>
        <w:rPr>
          <w:szCs w:val="20"/>
        </w:rPr>
      </w:pPr>
    </w:p>
    <w:p w14:paraId="635E203C" w14:textId="77777777" w:rsidR="00D3160F" w:rsidRPr="0059790C" w:rsidRDefault="00D3160F" w:rsidP="00D3160F">
      <w:pPr>
        <w:keepNext/>
        <w:spacing w:after="0" w:line="240" w:lineRule="auto"/>
        <w:ind w:left="4320" w:firstLine="0"/>
        <w:rPr>
          <w:szCs w:val="20"/>
        </w:rPr>
      </w:pPr>
    </w:p>
    <w:p w14:paraId="2D077A2F" w14:textId="77777777" w:rsidR="00D3160F" w:rsidRDefault="00D3160F" w:rsidP="00D3160F">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12E7357E" w14:textId="77777777" w:rsidR="00D3160F" w:rsidRDefault="00D3160F" w:rsidP="00D3160F">
      <w:pPr>
        <w:pStyle w:val="NormalWeb"/>
        <w:spacing w:before="0" w:beforeAutospacing="0" w:after="0" w:afterAutospacing="0"/>
        <w:ind w:left="4320"/>
      </w:pPr>
      <w:r>
        <w:t>Cheri Hasz</w:t>
      </w:r>
    </w:p>
    <w:p w14:paraId="4AFBE323" w14:textId="77777777" w:rsidR="00D3160F" w:rsidRDefault="00D3160F" w:rsidP="00D3160F">
      <w:pPr>
        <w:pStyle w:val="NormalWeb"/>
        <w:spacing w:before="0" w:beforeAutospacing="0" w:after="0" w:afterAutospacing="0"/>
        <w:ind w:left="4320"/>
      </w:pPr>
      <w:r>
        <w:t>State Bar No. 24126575</w:t>
      </w:r>
    </w:p>
    <w:p w14:paraId="3C4590AE" w14:textId="77777777" w:rsidR="00D3160F" w:rsidRDefault="00D3160F" w:rsidP="00D3160F">
      <w:pPr>
        <w:pStyle w:val="NormalWeb"/>
        <w:spacing w:before="0" w:beforeAutospacing="0" w:after="0" w:afterAutospacing="0"/>
        <w:ind w:left="4320"/>
      </w:pPr>
      <w:r>
        <w:t>1701 N. Congress Avenue</w:t>
      </w:r>
    </w:p>
    <w:p w14:paraId="53CC2A51" w14:textId="77777777" w:rsidR="00D3160F" w:rsidRDefault="00D3160F" w:rsidP="00D3160F">
      <w:pPr>
        <w:pStyle w:val="NormalWeb"/>
        <w:spacing w:before="0" w:beforeAutospacing="0" w:after="0" w:afterAutospacing="0"/>
        <w:ind w:left="4320"/>
      </w:pPr>
      <w:r>
        <w:t>P.O Box 13326</w:t>
      </w:r>
    </w:p>
    <w:p w14:paraId="5A804DBA" w14:textId="77777777" w:rsidR="00D3160F" w:rsidRDefault="00D3160F" w:rsidP="00D3160F">
      <w:pPr>
        <w:pStyle w:val="NormalWeb"/>
        <w:spacing w:before="0" w:beforeAutospacing="0" w:after="0" w:afterAutospacing="0"/>
        <w:ind w:left="4320"/>
      </w:pPr>
      <w:r>
        <w:t>Austin, Texas 78711-3326</w:t>
      </w:r>
    </w:p>
    <w:p w14:paraId="0732AC6B" w14:textId="77777777" w:rsidR="00D3160F" w:rsidRDefault="00D3160F" w:rsidP="00D3160F">
      <w:pPr>
        <w:pStyle w:val="NormalWeb"/>
        <w:spacing w:before="0" w:beforeAutospacing="0" w:after="0" w:afterAutospacing="0"/>
        <w:ind w:left="4320"/>
      </w:pPr>
      <w:r>
        <w:t>(512) 936-7343</w:t>
      </w:r>
    </w:p>
    <w:p w14:paraId="3E0D422A" w14:textId="77777777" w:rsidR="00D3160F" w:rsidRDefault="00D3160F" w:rsidP="00D3160F">
      <w:pPr>
        <w:pStyle w:val="NormalWeb"/>
        <w:spacing w:before="0" w:beforeAutospacing="0" w:after="0" w:afterAutospacing="0"/>
        <w:ind w:left="4320"/>
      </w:pPr>
      <w:r>
        <w:t xml:space="preserve">(512) 936-7268 (facsimile) </w:t>
      </w:r>
    </w:p>
    <w:p w14:paraId="1DB00F11" w14:textId="77777777" w:rsidR="00D3160F" w:rsidRDefault="00D3160F" w:rsidP="00D3160F">
      <w:pPr>
        <w:pStyle w:val="NormalWeb"/>
        <w:spacing w:before="0" w:beforeAutospacing="0" w:after="0" w:afterAutospacing="0"/>
        <w:ind w:left="4320"/>
      </w:pPr>
      <w:r>
        <w:t>Cheri.Hasz@puc.texas.gov</w:t>
      </w:r>
    </w:p>
    <w:p w14:paraId="6B1940F2" w14:textId="77777777" w:rsidR="00B50F0E" w:rsidRDefault="00B50F0E" w:rsidP="00B50F0E">
      <w:pPr>
        <w:pStyle w:val="Paragraph"/>
        <w:ind w:firstLine="0"/>
      </w:pPr>
    </w:p>
    <w:p w14:paraId="42DD859D" w14:textId="77777777" w:rsidR="0059201D" w:rsidRPr="0051021C" w:rsidRDefault="0059201D" w:rsidP="00BB5A8B">
      <w:pPr>
        <w:pStyle w:val="Paragraph"/>
        <w:ind w:firstLine="0"/>
      </w:pPr>
    </w:p>
    <w:p w14:paraId="475BC20F" w14:textId="3BDB2C85"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D3160F" w:rsidRPr="00EF7381">
        <w:t>Docket</w:t>
      </w:r>
      <w:r w:rsidR="00D3160F" w:rsidRPr="00D92C94">
        <w:t xml:space="preserve"> No</w:t>
      </w:r>
      <w:r w:rsidR="00D3160F" w:rsidRPr="008647EB">
        <w:t>.</w:t>
      </w:r>
      <w:r w:rsidR="00D3160F">
        <w:t xml:space="preserve"> 52482</w:t>
      </w:r>
      <w:r w:rsidR="00D3160F" w:rsidRPr="00D3160F">
        <w:rPr>
          <w:rStyle w:val="PlaceholderText"/>
        </w:rPr>
        <w:t xml:space="preserve"> </w:t>
      </w:r>
      <w:r w:rsidRPr="007E3A22">
        <w:rPr>
          <w:bCs/>
        </w:rPr>
        <w:fldChar w:fldCharType="end"/>
      </w:r>
    </w:p>
    <w:p w14:paraId="2630941D" w14:textId="77777777" w:rsidR="00DA790F" w:rsidRPr="008647EB" w:rsidRDefault="00DA790F" w:rsidP="00092070">
      <w:pPr>
        <w:pStyle w:val="CaseCaption"/>
      </w:pPr>
      <w:r w:rsidRPr="008647EB">
        <w:t>CERTIFICATE OF SERVICE</w:t>
      </w:r>
    </w:p>
    <w:p w14:paraId="30AEEE22" w14:textId="620E2B2A"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09153D">
        <w:rPr>
          <w:noProof/>
        </w:rPr>
        <w:t>November 8, 2024</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41F260C6" w14:textId="77777777" w:rsidR="00B50F0E" w:rsidRPr="008647EB" w:rsidRDefault="00B50F0E" w:rsidP="00553B64">
      <w:pPr>
        <w:pStyle w:val="Paragraph"/>
        <w:keepNext/>
        <w:keepLines/>
      </w:pPr>
    </w:p>
    <w:p w14:paraId="0DF5B466" w14:textId="77777777" w:rsidR="00D3160F" w:rsidRDefault="00D3160F" w:rsidP="00D3160F">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2616736A" w14:textId="77777777" w:rsidR="00D3160F" w:rsidRDefault="00D3160F" w:rsidP="00D3160F">
      <w:pPr>
        <w:pStyle w:val="NormalWeb"/>
        <w:spacing w:before="0" w:beforeAutospacing="0" w:after="0" w:afterAutospacing="0"/>
        <w:ind w:left="4320"/>
      </w:pPr>
      <w:r>
        <w:t>Cheri Hasz</w:t>
      </w:r>
    </w:p>
    <w:p w14:paraId="672F887B"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31E54" w14:textId="77777777" w:rsidR="00D3160F" w:rsidRDefault="00D3160F">
      <w:pPr>
        <w:spacing w:after="0" w:line="240" w:lineRule="auto"/>
      </w:pPr>
      <w:r>
        <w:separator/>
      </w:r>
    </w:p>
  </w:endnote>
  <w:endnote w:type="continuationSeparator" w:id="0">
    <w:p w14:paraId="6360D3D6" w14:textId="77777777" w:rsidR="00D3160F" w:rsidRDefault="00D31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F15F"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3838FB9" w14:textId="77777777" w:rsidR="00071BFA" w:rsidRDefault="00071BFA" w:rsidP="008016FB">
    <w:pPr>
      <w:pStyle w:val="Footer"/>
    </w:pPr>
  </w:p>
  <w:p w14:paraId="092D6741" w14:textId="77777777" w:rsidR="00071BFA" w:rsidRDefault="00071BFA" w:rsidP="008016FB"/>
  <w:p w14:paraId="2DDEE130"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3CC2C" w14:textId="77777777" w:rsidR="00D3160F" w:rsidRDefault="00D3160F">
      <w:pPr>
        <w:spacing w:after="0" w:line="240" w:lineRule="auto"/>
      </w:pPr>
      <w:r>
        <w:separator/>
      </w:r>
    </w:p>
  </w:footnote>
  <w:footnote w:type="continuationSeparator" w:id="0">
    <w:p w14:paraId="2595B5BE" w14:textId="77777777" w:rsidR="00D3160F" w:rsidRDefault="00D3160F">
      <w:pPr>
        <w:spacing w:after="0" w:line="240" w:lineRule="auto"/>
      </w:pPr>
      <w:r>
        <w:continuationSeparator/>
      </w:r>
    </w:p>
  </w:footnote>
  <w:footnote w:type="continuationNotice" w:id="1">
    <w:p w14:paraId="2B83C542" w14:textId="77777777" w:rsidR="00D3160F" w:rsidRDefault="00D316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9739B"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4"/>
  </w:num>
  <w:num w:numId="3" w16cid:durableId="1601837541">
    <w:abstractNumId w:val="15"/>
  </w:num>
  <w:num w:numId="4" w16cid:durableId="190388724">
    <w:abstractNumId w:val="12"/>
  </w:num>
  <w:num w:numId="5" w16cid:durableId="579020154">
    <w:abstractNumId w:val="23"/>
  </w:num>
  <w:num w:numId="6" w16cid:durableId="2087215847">
    <w:abstractNumId w:val="22"/>
  </w:num>
  <w:num w:numId="7" w16cid:durableId="802192348">
    <w:abstractNumId w:val="16"/>
  </w:num>
  <w:num w:numId="8" w16cid:durableId="1374578883">
    <w:abstractNumId w:val="17"/>
  </w:num>
  <w:num w:numId="9" w16cid:durableId="822090798">
    <w:abstractNumId w:val="20"/>
  </w:num>
  <w:num w:numId="10" w16cid:durableId="1675571184">
    <w:abstractNumId w:val="21"/>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60F"/>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153D"/>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B738D"/>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160F"/>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24AA6"/>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2BC7"/>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109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NormalWeb">
    <w:name w:val="Normal (Web)"/>
    <w:basedOn w:val="Normal"/>
    <w:uiPriority w:val="99"/>
    <w:unhideWhenUsed/>
    <w:rsid w:val="00D3160F"/>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2CA94C31019418C98267C9AA342B8D2"/>
        <w:category>
          <w:name w:val="General"/>
          <w:gallery w:val="placeholder"/>
        </w:category>
        <w:types>
          <w:type w:val="bbPlcHdr"/>
        </w:types>
        <w:behaviors>
          <w:behavior w:val="content"/>
        </w:behaviors>
        <w:guid w:val="{B08E4C30-5DDE-4A2B-B940-C7FDE30BB9FD}"/>
      </w:docPartPr>
      <w:docPartBody>
        <w:p w:rsidR="00C72A5F" w:rsidRDefault="00C72A5F">
          <w:pPr>
            <w:pStyle w:val="B2CA94C31019418C98267C9AA342B8D2"/>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A5F"/>
    <w:rsid w:val="00C72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2A5F"/>
    <w:rPr>
      <w:color w:val="808080"/>
    </w:rPr>
  </w:style>
  <w:style w:type="paragraph" w:customStyle="1" w:styleId="B2CA94C31019418C98267C9AA342B8D2">
    <w:name w:val="B2CA94C31019418C98267C9AA342B8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1910</Characters>
  <Application>Microsoft Office Word</Application>
  <DocSecurity>0</DocSecurity>
  <Lines>15</Lines>
  <Paragraphs>4</Paragraphs>
  <ScaleCrop>false</ScaleCrop>
  <Manager/>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2024-11-08T15:08:00Z</dcterms:created>
  <dcterms:modified xsi:type="dcterms:W3CDTF">2024-11-08T15:08:00Z</dcterms:modified>
</cp:coreProperties>
</file>